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367066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 12. – 20. 12. 2019</w:t>
      </w:r>
    </w:p>
    <w:tbl>
      <w:tblPr>
        <w:tblStyle w:val="Mkatabulky"/>
        <w:tblW w:w="9923" w:type="dxa"/>
        <w:tblInd w:w="108" w:type="dxa"/>
        <w:tblLayout w:type="fixed"/>
        <w:tblLook w:val="04A0"/>
      </w:tblPr>
      <w:tblGrid>
        <w:gridCol w:w="1526"/>
        <w:gridCol w:w="6412"/>
        <w:gridCol w:w="1985"/>
      </w:tblGrid>
      <w:tr w:rsidR="0062415B" w:rsidRPr="00015649" w:rsidTr="00A40BA7">
        <w:tc>
          <w:tcPr>
            <w:tcW w:w="1526" w:type="dxa"/>
          </w:tcPr>
          <w:p w:rsidR="0062415B" w:rsidRPr="00015649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2415B"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412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1985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A40BA7">
        <w:trPr>
          <w:trHeight w:val="3785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9E5137" w:rsidRDefault="009E5137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97B" w:rsidRDefault="00B8297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9E5137" w:rsidRDefault="009B000C" w:rsidP="009E5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2" w:type="dxa"/>
          </w:tcPr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D15139" w:rsidRDefault="00367066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Slabikář: str. 8 - 11</w:t>
            </w:r>
            <w:r w:rsidR="000C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Nová hláska a písmeno </w:t>
            </w:r>
            <w:r w:rsidRPr="00367066">
              <w:rPr>
                <w:rFonts w:ascii="Times New Roman" w:hAnsi="Times New Roman" w:cs="Times New Roman"/>
                <w:b/>
                <w:sz w:val="24"/>
                <w:szCs w:val="24"/>
              </w:rPr>
              <w:t>t,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E5">
              <w:rPr>
                <w:rFonts w:ascii="Times New Roman" w:hAnsi="Times New Roman" w:cs="Times New Roman"/>
                <w:sz w:val="24"/>
                <w:szCs w:val="24"/>
              </w:rPr>
              <w:t>Procvičujeme čtení slov a vět.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Trénujeme skládání.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(a, A, m, M, l, L, e, E,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>s, S, o, O, P, p, U, u, I, i.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Má, la,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, La,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, má,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Lé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, Mé,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lé</w:t>
            </w:r>
            <w:proofErr w:type="spell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13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, mé, </w:t>
            </w:r>
            <w:proofErr w:type="spellStart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Sá</w:t>
            </w:r>
            <w:proofErr w:type="spell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sá</w:t>
            </w:r>
            <w:proofErr w:type="spell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, se, </w:t>
            </w:r>
            <w:proofErr w:type="spellStart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sé</w:t>
            </w:r>
            <w:proofErr w:type="spell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, Se, </w:t>
            </w:r>
            <w:proofErr w:type="spellStart"/>
            <w:r w:rsidR="000A1E82">
              <w:rPr>
                <w:rFonts w:ascii="Times New Roman" w:hAnsi="Times New Roman" w:cs="Times New Roman"/>
                <w:sz w:val="24"/>
                <w:szCs w:val="24"/>
              </w:rPr>
              <w:t>Sé</w:t>
            </w:r>
            <w:proofErr w:type="spellEnd"/>
            <w:r w:rsidR="0039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41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="0039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418">
              <w:rPr>
                <w:rFonts w:ascii="Times New Roman" w:hAnsi="Times New Roman" w:cs="Times New Roman"/>
                <w:sz w:val="24"/>
                <w:szCs w:val="24"/>
              </w:rPr>
              <w:t>mó</w:t>
            </w:r>
            <w:proofErr w:type="spellEnd"/>
            <w:r w:rsidR="0039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418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="0039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418">
              <w:rPr>
                <w:rFonts w:ascii="Times New Roman" w:hAnsi="Times New Roman" w:cs="Times New Roman"/>
                <w:sz w:val="24"/>
                <w:szCs w:val="24"/>
              </w:rPr>
              <w:t>ló</w:t>
            </w:r>
            <w:proofErr w:type="spellEnd"/>
            <w:r w:rsidR="0039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41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="0039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418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proofErr w:type="spellEnd"/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297B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, po, </w:t>
            </w:r>
            <w:proofErr w:type="spellStart"/>
            <w:r w:rsidR="00B8297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mu,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mů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lů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sů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pů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Mu,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37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, mi, li, si, </w:t>
            </w:r>
            <w:proofErr w:type="spellStart"/>
            <w:r w:rsidR="00A37736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, mí, </w:t>
            </w:r>
            <w:proofErr w:type="spellStart"/>
            <w:r w:rsidR="00A37736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7736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proofErr w:type="spellEnd"/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, pí, Mi, Li, Si, </w:t>
            </w:r>
            <w:proofErr w:type="spellStart"/>
            <w:r w:rsidR="00A37736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="00A3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40BA7">
              <w:rPr>
                <w:rFonts w:ascii="Times New Roman" w:hAnsi="Times New Roman" w:cs="Times New Roman"/>
                <w:b/>
                <w:sz w:val="24"/>
                <w:szCs w:val="24"/>
              </w:rPr>
              <w:t>Každý den doma čteme!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A7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Písanka č. 1 – str. 22 – 24. Písanka č. 2 – str. 4. </w:t>
            </w:r>
            <w:r w:rsidR="000C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4F8" w:rsidRDefault="00070CE5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upevňujeme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 xml:space="preserve">známá písmena) </w:t>
            </w:r>
          </w:p>
          <w:p w:rsidR="00B8297B" w:rsidRDefault="00B8297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F9" w:rsidRPr="009E5137" w:rsidRDefault="00673DF9" w:rsidP="009E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8A2" w:rsidRPr="00102D1B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(nůžky,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395418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lepidlo</w:t>
            </w:r>
          </w:p>
          <w:p w:rsidR="009B000C" w:rsidRPr="00102D1B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Pr="00102D1B" w:rsidRDefault="00102D1B" w:rsidP="00102D1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kobereček </w:t>
            </w:r>
          </w:p>
          <w:p w:rsidR="00102D1B" w:rsidRPr="00367066" w:rsidRDefault="00102D1B" w:rsidP="003670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bílou tabuli, hadřík</w:t>
            </w:r>
          </w:p>
          <w:p w:rsidR="00EE4ACD" w:rsidRPr="00102D1B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A40BA7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412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367066">
              <w:rPr>
                <w:rFonts w:ascii="Times New Roman" w:hAnsi="Times New Roman" w:cs="Times New Roman"/>
                <w:sz w:val="24"/>
                <w:szCs w:val="24"/>
              </w:rPr>
              <w:t>45 - 48</w:t>
            </w:r>
          </w:p>
          <w:p w:rsidR="00D15139" w:rsidRPr="00E91165" w:rsidRDefault="00367066" w:rsidP="00A3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matematické sloupečky do 6. Stále krokujeme. Řešíme nerovnice. Rozdělujeme. Zapisujeme plány staveb.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E82"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91165" w:rsidRPr="00A37736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 w:rsidR="009E5137" w:rsidRPr="009E5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číslice</w:t>
            </w:r>
            <w:r w:rsidR="00A37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18D" w:rsidRPr="00015649" w:rsidTr="00A40BA7">
        <w:trPr>
          <w:trHeight w:val="1341"/>
        </w:trPr>
        <w:tc>
          <w:tcPr>
            <w:tcW w:w="1526" w:type="dxa"/>
          </w:tcPr>
          <w:p w:rsidR="009E5137" w:rsidRDefault="009E5137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Default="009E5137" w:rsidP="009E5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C429EA"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9E5137" w:rsidRDefault="00563CFD" w:rsidP="009E5137">
            <w:pPr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 xml:space="preserve">-Člověk </w:t>
            </w:r>
            <w:r w:rsidR="009E5137">
              <w:rPr>
                <w:rFonts w:ascii="Times New Roman" w:hAnsi="Times New Roman" w:cs="Times New Roman"/>
              </w:rPr>
              <w:t xml:space="preserve">             </w:t>
            </w:r>
            <w:r w:rsidRPr="00015649">
              <w:rPr>
                <w:rFonts w:ascii="Times New Roman" w:hAnsi="Times New Roman" w:cs="Times New Roman"/>
              </w:rPr>
              <w:t>a jeho</w:t>
            </w:r>
            <w:proofErr w:type="gramEnd"/>
            <w:r w:rsidRPr="00015649">
              <w:rPr>
                <w:rFonts w:ascii="Times New Roman" w:hAnsi="Times New Roman" w:cs="Times New Roman"/>
              </w:rPr>
              <w:t xml:space="preserve"> svět)</w:t>
            </w:r>
            <w:r w:rsidR="00B82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2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Default="00763D82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Pr="00763D82" w:rsidRDefault="000C1959" w:rsidP="00A4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8297B">
              <w:rPr>
                <w:rFonts w:ascii="Times New Roman" w:hAnsi="Times New Roman" w:cs="Times New Roman"/>
                <w:sz w:val="24"/>
                <w:szCs w:val="24"/>
              </w:rPr>
              <w:t>ematický o</w:t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>kruh – „</w:t>
            </w:r>
            <w:r w:rsidR="00A40BA7">
              <w:rPr>
                <w:rFonts w:ascii="Times New Roman" w:hAnsi="Times New Roman" w:cs="Times New Roman"/>
                <w:sz w:val="24"/>
                <w:szCs w:val="24"/>
              </w:rPr>
              <w:t xml:space="preserve">V zimě“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Blíží se Vánoce. U babičky a dědečka.</w:t>
            </w:r>
          </w:p>
        </w:tc>
        <w:tc>
          <w:tcPr>
            <w:tcW w:w="1985" w:type="dxa"/>
          </w:tcPr>
          <w:p w:rsidR="008A7112" w:rsidRDefault="008A7112" w:rsidP="009E5137">
            <w:pPr>
              <w:rPr>
                <w:color w:val="FF0000"/>
              </w:rPr>
            </w:pPr>
          </w:p>
          <w:p w:rsidR="00A37736" w:rsidRPr="009E5137" w:rsidRDefault="00A37736" w:rsidP="009E5137">
            <w:pPr>
              <w:rPr>
                <w:color w:val="FF0000"/>
              </w:rPr>
            </w:pPr>
          </w:p>
        </w:tc>
      </w:tr>
      <w:tr w:rsidR="00563CFD" w:rsidRPr="00015649" w:rsidTr="00A40BA7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AC4" w:rsidRPr="009E5137" w:rsidRDefault="00563CFD" w:rsidP="009E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12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137" w:rsidRDefault="00367066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 nejkrásnější den v roce – povídáme si o Vánocích, ochutnáváme cukroví, zpíváme, tancujeme, říkáme básničky, posloucháme koledy a rozdáváme si dárečky. Opět nás čeká překvapení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BD5A6B" w:rsidRPr="009E5137" w:rsidRDefault="009E5137" w:rsidP="009E5137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A1E82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997E15" w:rsidRDefault="00367066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Dáreček pro kamaráda, se kterým jsem si to předem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domluvil(a)</w:t>
            </w:r>
            <w:proofErr w:type="gramEnd"/>
          </w:p>
          <w:p w:rsidR="000A1E82" w:rsidRPr="009F3FD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A40BA7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412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vyznačeny DÚ a červeným puntíčkem.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9E5137">
              <w:rPr>
                <w:rFonts w:ascii="Times New Roman" w:hAnsi="Times New Roman" w:cs="Times New Roman"/>
                <w:sz w:val="24"/>
                <w:szCs w:val="24"/>
              </w:rPr>
              <w:t xml:space="preserve"> DÚ máme každý den v týdnu. Na víkend úkol není. Odpočíváme s rodiči.</w:t>
            </w:r>
          </w:p>
        </w:tc>
        <w:tc>
          <w:tcPr>
            <w:tcW w:w="1985" w:type="dxa"/>
          </w:tcPr>
          <w:p w:rsidR="00714752" w:rsidRPr="00C374DF" w:rsidRDefault="009E5137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Desky na úkoly.</w:t>
            </w:r>
          </w:p>
        </w:tc>
      </w:tr>
    </w:tbl>
    <w:p w:rsidR="000C1959" w:rsidRDefault="000C1959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6C3" w:rsidRDefault="00B8297B" w:rsidP="002B5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61C25"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52D7" w:rsidRPr="000C1959" w:rsidRDefault="000C1959" w:rsidP="00367066">
      <w:pPr>
        <w:jc w:val="both"/>
      </w:pPr>
      <w:r w:rsidRPr="00367066">
        <w:rPr>
          <w:rFonts w:ascii="Times New Roman" w:hAnsi="Times New Roman" w:cs="Times New Roman"/>
          <w:sz w:val="24"/>
          <w:szCs w:val="24"/>
        </w:rPr>
        <w:t xml:space="preserve"> </w:t>
      </w:r>
      <w:r w:rsidRPr="00BD413D">
        <w:sym w:font="Wingdings" w:char="F04A"/>
      </w:r>
    </w:p>
    <w:p w:rsidR="009E5137" w:rsidRPr="00B8297B" w:rsidRDefault="009E5137" w:rsidP="009E5137">
      <w:pPr>
        <w:pStyle w:val="Odstavecseseznamem"/>
        <w:ind w:left="8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FAD" w:rsidRPr="009E5137" w:rsidRDefault="009E5137" w:rsidP="009E51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Krásný týden přejí J. Havlíčková a Š. Urbánková</w:t>
      </w:r>
    </w:p>
    <w:sectPr w:rsidR="00337FAD" w:rsidRPr="009E5137" w:rsidSect="004336C3">
      <w:pgSz w:w="11906" w:h="16838"/>
      <w:pgMar w:top="993" w:right="1274" w:bottom="426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33" w:rsidRDefault="007F1233" w:rsidP="0062577B">
      <w:pPr>
        <w:spacing w:after="0" w:line="240" w:lineRule="auto"/>
      </w:pPr>
      <w:r>
        <w:separator/>
      </w:r>
    </w:p>
  </w:endnote>
  <w:endnote w:type="continuationSeparator" w:id="0">
    <w:p w:rsidR="007F1233" w:rsidRDefault="007F1233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33" w:rsidRDefault="007F1233" w:rsidP="0062577B">
      <w:pPr>
        <w:spacing w:after="0" w:line="240" w:lineRule="auto"/>
      </w:pPr>
      <w:r>
        <w:separator/>
      </w:r>
    </w:p>
  </w:footnote>
  <w:footnote w:type="continuationSeparator" w:id="0">
    <w:p w:rsidR="007F1233" w:rsidRDefault="007F1233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CE"/>
    <w:multiLevelType w:val="hybridMultilevel"/>
    <w:tmpl w:val="E9BEDFE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201118"/>
    <w:multiLevelType w:val="hybridMultilevel"/>
    <w:tmpl w:val="D0721C82"/>
    <w:lvl w:ilvl="0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C5BD4"/>
    <w:multiLevelType w:val="hybridMultilevel"/>
    <w:tmpl w:val="28128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71E"/>
    <w:multiLevelType w:val="hybridMultilevel"/>
    <w:tmpl w:val="B6985D58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3D26"/>
    <w:multiLevelType w:val="hybridMultilevel"/>
    <w:tmpl w:val="DA1A9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8030E"/>
    <w:multiLevelType w:val="hybridMultilevel"/>
    <w:tmpl w:val="A872C41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55520"/>
    <w:multiLevelType w:val="hybridMultilevel"/>
    <w:tmpl w:val="D50A756C"/>
    <w:lvl w:ilvl="0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2CCF"/>
    <w:multiLevelType w:val="hybridMultilevel"/>
    <w:tmpl w:val="67BE7660"/>
    <w:lvl w:ilvl="0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07F5B"/>
    <w:multiLevelType w:val="hybridMultilevel"/>
    <w:tmpl w:val="4CFCAF3A"/>
    <w:lvl w:ilvl="0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22345"/>
    <w:multiLevelType w:val="hybridMultilevel"/>
    <w:tmpl w:val="740C76C4"/>
    <w:lvl w:ilvl="0" w:tplc="040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6"/>
  </w:num>
  <w:num w:numId="5">
    <w:abstractNumId w:val="20"/>
  </w:num>
  <w:num w:numId="6">
    <w:abstractNumId w:val="15"/>
  </w:num>
  <w:num w:numId="7">
    <w:abstractNumId w:val="39"/>
  </w:num>
  <w:num w:numId="8">
    <w:abstractNumId w:val="8"/>
  </w:num>
  <w:num w:numId="9">
    <w:abstractNumId w:val="26"/>
  </w:num>
  <w:num w:numId="10">
    <w:abstractNumId w:val="19"/>
  </w:num>
  <w:num w:numId="11">
    <w:abstractNumId w:val="37"/>
  </w:num>
  <w:num w:numId="12">
    <w:abstractNumId w:val="35"/>
  </w:num>
  <w:num w:numId="13">
    <w:abstractNumId w:val="22"/>
  </w:num>
  <w:num w:numId="14">
    <w:abstractNumId w:val="5"/>
  </w:num>
  <w:num w:numId="15">
    <w:abstractNumId w:val="17"/>
  </w:num>
  <w:num w:numId="16">
    <w:abstractNumId w:val="44"/>
  </w:num>
  <w:num w:numId="17">
    <w:abstractNumId w:val="27"/>
  </w:num>
  <w:num w:numId="18">
    <w:abstractNumId w:val="27"/>
  </w:num>
  <w:num w:numId="19">
    <w:abstractNumId w:val="24"/>
  </w:num>
  <w:num w:numId="20">
    <w:abstractNumId w:val="7"/>
  </w:num>
  <w:num w:numId="21">
    <w:abstractNumId w:val="3"/>
  </w:num>
  <w:num w:numId="22">
    <w:abstractNumId w:val="32"/>
  </w:num>
  <w:num w:numId="23">
    <w:abstractNumId w:val="31"/>
  </w:num>
  <w:num w:numId="24">
    <w:abstractNumId w:val="25"/>
  </w:num>
  <w:num w:numId="25">
    <w:abstractNumId w:val="43"/>
  </w:num>
  <w:num w:numId="26">
    <w:abstractNumId w:val="23"/>
  </w:num>
  <w:num w:numId="27">
    <w:abstractNumId w:val="36"/>
  </w:num>
  <w:num w:numId="28">
    <w:abstractNumId w:val="34"/>
  </w:num>
  <w:num w:numId="29">
    <w:abstractNumId w:val="41"/>
  </w:num>
  <w:num w:numId="30">
    <w:abstractNumId w:val="12"/>
  </w:num>
  <w:num w:numId="31">
    <w:abstractNumId w:val="1"/>
  </w:num>
  <w:num w:numId="32">
    <w:abstractNumId w:val="40"/>
  </w:num>
  <w:num w:numId="33">
    <w:abstractNumId w:val="28"/>
  </w:num>
  <w:num w:numId="34">
    <w:abstractNumId w:val="2"/>
  </w:num>
  <w:num w:numId="35">
    <w:abstractNumId w:val="45"/>
  </w:num>
  <w:num w:numId="36">
    <w:abstractNumId w:val="33"/>
  </w:num>
  <w:num w:numId="37">
    <w:abstractNumId w:val="14"/>
  </w:num>
  <w:num w:numId="38">
    <w:abstractNumId w:val="11"/>
  </w:num>
  <w:num w:numId="39">
    <w:abstractNumId w:val="13"/>
  </w:num>
  <w:num w:numId="40">
    <w:abstractNumId w:val="18"/>
  </w:num>
  <w:num w:numId="41">
    <w:abstractNumId w:val="42"/>
  </w:num>
  <w:num w:numId="42">
    <w:abstractNumId w:val="30"/>
  </w:num>
  <w:num w:numId="43">
    <w:abstractNumId w:val="38"/>
  </w:num>
  <w:num w:numId="44">
    <w:abstractNumId w:val="4"/>
  </w:num>
  <w:num w:numId="45">
    <w:abstractNumId w:val="21"/>
  </w:num>
  <w:num w:numId="46">
    <w:abstractNumId w:val="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32FA"/>
    <w:rsid w:val="000453EF"/>
    <w:rsid w:val="00045450"/>
    <w:rsid w:val="000523B5"/>
    <w:rsid w:val="00055967"/>
    <w:rsid w:val="00055EEC"/>
    <w:rsid w:val="00056CD4"/>
    <w:rsid w:val="000604ED"/>
    <w:rsid w:val="00060CFA"/>
    <w:rsid w:val="00061E0D"/>
    <w:rsid w:val="00062418"/>
    <w:rsid w:val="00066CBA"/>
    <w:rsid w:val="00070201"/>
    <w:rsid w:val="00070CE5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3DEA"/>
    <w:rsid w:val="000941CE"/>
    <w:rsid w:val="000A1E82"/>
    <w:rsid w:val="000A2C7E"/>
    <w:rsid w:val="000B3C46"/>
    <w:rsid w:val="000B5ECD"/>
    <w:rsid w:val="000C1031"/>
    <w:rsid w:val="000C1959"/>
    <w:rsid w:val="000C39C4"/>
    <w:rsid w:val="000C54B4"/>
    <w:rsid w:val="000C6417"/>
    <w:rsid w:val="000D3370"/>
    <w:rsid w:val="000D695F"/>
    <w:rsid w:val="000E214D"/>
    <w:rsid w:val="000E6831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77AA8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6735A"/>
    <w:rsid w:val="002715B2"/>
    <w:rsid w:val="00277563"/>
    <w:rsid w:val="00282912"/>
    <w:rsid w:val="00286206"/>
    <w:rsid w:val="00296C87"/>
    <w:rsid w:val="002B1FDC"/>
    <w:rsid w:val="002B475A"/>
    <w:rsid w:val="002B52D7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1DCE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066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6C3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3D3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1B4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20B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1233"/>
    <w:rsid w:val="007F3E5E"/>
    <w:rsid w:val="007F50B1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6A4E"/>
    <w:rsid w:val="009B000C"/>
    <w:rsid w:val="009B12AE"/>
    <w:rsid w:val="009C236E"/>
    <w:rsid w:val="009C606E"/>
    <w:rsid w:val="009C71C3"/>
    <w:rsid w:val="009C73AD"/>
    <w:rsid w:val="009D0878"/>
    <w:rsid w:val="009D482F"/>
    <w:rsid w:val="009D75CE"/>
    <w:rsid w:val="009E49C9"/>
    <w:rsid w:val="009E4BCD"/>
    <w:rsid w:val="009E5137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37736"/>
    <w:rsid w:val="00A40BA7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63275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297B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4464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1BFA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FC0D-A8EB-434A-AF07-7BBB7D4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2019-12-06T06:30:00Z</cp:lastPrinted>
  <dcterms:created xsi:type="dcterms:W3CDTF">2019-12-13T12:35:00Z</dcterms:created>
  <dcterms:modified xsi:type="dcterms:W3CDTF">2019-12-13T12:35:00Z</dcterms:modified>
</cp:coreProperties>
</file>